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74" w:lineRule="atLeast"/>
        <w:jc w:val="center"/>
        <w:outlineLvl w:val="0"/>
        <w:rPr>
          <w:rFonts w:cs="宋体" w:asciiTheme="majorEastAsia" w:hAnsiTheme="majorEastAsia" w:eastAsiaTheme="majorEastAsia"/>
          <w:bCs/>
          <w:kern w:val="36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</w:rPr>
        <w:t>关于确定拟吸收中共预备党员的公示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after="215" w:line="660" w:lineRule="exact"/>
        <w:ind w:firstLine="686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根据个人现实表现、团组织推优、党支部培养教育考察和学校党委组织部审查，拟接收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龚铭湘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等为中共预备党员。为进一步增强发展党员工作透明度,确保发展党员质量，按照校党委有关发展党员工作的制度规定，现对接收的预备党员基本情况予以公示，公示期5个工作日，自2021年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日—2021年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日。如有异议，请向学院党总支方式反映，也可直接向校党委组织部反映。党委组织部联系电话：87780722 </w:t>
      </w:r>
      <w:r>
        <w:rPr>
          <w:rFonts w:hint="eastAsia" w:ascii="微软雅黑" w:hAnsi="微软雅黑" w:eastAsia="仿宋" w:cs="宋体"/>
          <w:color w:val="000000"/>
          <w:kern w:val="0"/>
          <w:sz w:val="30"/>
          <w:szCs w:val="30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联系人：刘老师。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经济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学院党总支联系电话：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87775737</w:t>
      </w:r>
      <w:r>
        <w:rPr>
          <w:rFonts w:hint="eastAsia" w:ascii="微软雅黑" w:hAnsi="微软雅黑" w:eastAsia="仿宋" w:cs="宋体"/>
          <w:color w:val="000000"/>
          <w:kern w:val="0"/>
          <w:sz w:val="30"/>
          <w:szCs w:val="30"/>
        </w:rPr>
        <w:t>  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</w:t>
      </w:r>
      <w:r>
        <w:fldChar w:fldCharType="begin"/>
      </w:r>
      <w:r>
        <w:instrText xml:space="preserve"> HYPERLINK "mailto:zzb6999@163.com" </w:instrText>
      </w:r>
      <w:r>
        <w:fldChar w:fldCharType="separate"/>
      </w:r>
      <w: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联系人: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老师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。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  附件：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2021年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经济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学院拟吸收中共预备党员情况一览表</w:t>
      </w:r>
    </w:p>
    <w:p>
      <w:pPr>
        <w:widowControl/>
        <w:shd w:val="clear" w:color="auto" w:fill="FFFFFF"/>
        <w:spacing w:after="215" w:line="660" w:lineRule="exact"/>
        <w:ind w:firstLine="686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           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经济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学院党总支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                                                       2021年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日</w:t>
      </w:r>
    </w:p>
    <w:p>
      <w:pPr>
        <w:widowControl/>
        <w:shd w:val="clear" w:color="auto" w:fill="FFFFFF"/>
        <w:spacing w:after="215" w:line="660" w:lineRule="exact"/>
        <w:ind w:firstLine="686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after="215" w:line="817" w:lineRule="atLeast"/>
        <w:ind w:firstLine="688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after="215" w:line="817" w:lineRule="atLeast"/>
        <w:ind w:firstLine="688"/>
        <w:jc w:val="center"/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</w:rPr>
        <w:t>2021年</w:t>
      </w:r>
      <w:r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  <w:lang w:eastAsia="zh-CN"/>
        </w:rPr>
        <w:t>经济</w:t>
      </w:r>
      <w:r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</w:rPr>
        <w:t>学院拟吸收中共预备党员情况一览表</w:t>
      </w:r>
    </w:p>
    <w:tbl>
      <w:tblPr>
        <w:tblStyle w:val="3"/>
        <w:tblW w:w="1416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49"/>
        <w:gridCol w:w="756"/>
        <w:gridCol w:w="1282"/>
        <w:gridCol w:w="1140"/>
        <w:gridCol w:w="1578"/>
        <w:gridCol w:w="2664"/>
        <w:gridCol w:w="862"/>
        <w:gridCol w:w="3091"/>
        <w:gridCol w:w="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57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确定积极分子时间</w:t>
            </w:r>
          </w:p>
        </w:tc>
        <w:tc>
          <w:tcPr>
            <w:tcW w:w="266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确定发展对象时间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有无不及格科目</w:t>
            </w:r>
          </w:p>
        </w:tc>
        <w:tc>
          <w:tcPr>
            <w:tcW w:w="309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曾受校级及以上奖励情况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215" w:line="4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受处分情况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龚铭湘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18国贸本3班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组织委员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徐芬芳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18国贸本3班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宣传委员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龚洁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18国贸本2班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文艺委员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优秀干事、优秀共青团员、电子商务三创赛湖北三等奖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梅雅芳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18国贸本2班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20190926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先进工作者、词汇大赛二等奖、优秀共青团员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袁媛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18国贸本1班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军运会志愿者、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PPT演讲三等奖、内蒙洪山区志愿者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陈欣怡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18国贸本1班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军运会志愿者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刘梦雅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18国贸本1班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军运会志愿者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秦永亮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18国贸本2班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学习委员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20181013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优秀学生干部、商务谈判三等奖、社会实践优秀个人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丁泓杰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20190926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优秀学员、优秀学生干部、湖北商贸学院第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6届新生杯第1名、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第七届商贸杯乒乓球第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苟文钰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军训优秀学员、学院第十届排球女子组第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2名、优秀共青团干部、演讲比赛第三名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杨乐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学习委员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学院第十届排球女子组第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2名、军运会志愿者、返乡志愿者、青年志愿者先进个人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吴思晴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副班长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军训优秀学员、配音大赛二等奖、金话筒三等奖、优秀共青团员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向思源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优秀共青团干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王苏雅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心理委员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鲍旭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19金智本1班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郭东华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19金智本1班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优秀共青团员、优秀学生干部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18金智本1班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学习委员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18金智本1班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20191009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优秀工作者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毛琳琦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18金智本1班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纪律委员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最佳征文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王鸣凯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18金智本1班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组织委员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20191009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18统计本1班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20191029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20191201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余厚重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18统计本1班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生活委员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朱益琴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曾梓源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伍江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纪律委员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20191009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郝子怡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副班长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张茹欣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组织委员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20191009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钱龙翔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生活委员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王斯琪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18金融本3班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军训优秀学员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万依伦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20金融B1班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20171010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院优秀大学生，优秀共青团员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徐琳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19金融本3班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优秀共青团员、优秀学生干部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张枫昕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19金融本4班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学习委员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邹棂瀚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19金融本4班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郝雪纯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18金融本3班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副班长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青年志愿者先进个人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江栋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18金融本5班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姚静林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19金融本5班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心理委员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黄圣娇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19金融本5班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副班长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优秀学生干部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彭成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19金融本5班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班长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20191015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赵晓蔓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18金融本5班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学习委员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万子怡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18金融本6班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18金融本5班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经济分团委学生会副主席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优秀共青团干部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18金融本6班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经济分团委学生会副主席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20191012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优秀学生干部、优秀共青团员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后金池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19国贸专2班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生活委员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学院运动会女子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 xml:space="preserve">跳远第2名、读书评书第3名、美丽校园第3名 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孟雅琪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19投资专1班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优秀共青团员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赵雨欣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19投资专1班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宣传委员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学院运动会女子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800米第3名、优秀工作者、优秀辅导员助理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19国贸专1班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团支书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优秀共青团员、国家励志奖学金、学院运动会女子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200米第6名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栗春洁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19国贸专1班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组织委员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学院运动会跳远第四名；环校跑第六名；读书好评三等奖；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15" w:line="344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朱冰清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19国贸专1班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纪律委员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20190920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20201101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优秀干事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215" w:line="344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无</w:t>
            </w:r>
          </w:p>
        </w:tc>
      </w:tr>
    </w:tbl>
    <w:p>
      <w:pPr>
        <w:widowControl/>
        <w:shd w:val="clear" w:color="auto" w:fill="FFFFFF"/>
        <w:spacing w:after="215" w:line="774" w:lineRule="atLeast"/>
        <w:ind w:firstLine="688"/>
        <w:jc w:val="center"/>
        <w:rPr>
          <w:rFonts w:hint="eastAsia" w:ascii="微软雅黑" w:hAnsi="微软雅黑" w:eastAsia="微软雅黑" w:cs="宋体"/>
          <w:color w:val="333333"/>
          <w:kern w:val="0"/>
          <w:sz w:val="21"/>
          <w:szCs w:val="21"/>
        </w:rPr>
      </w:pPr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0120"/>
    <w:rsid w:val="000E563D"/>
    <w:rsid w:val="00400120"/>
    <w:rsid w:val="00536F38"/>
    <w:rsid w:val="006632C8"/>
    <w:rsid w:val="00A07742"/>
    <w:rsid w:val="00B53C83"/>
    <w:rsid w:val="00E2784D"/>
    <w:rsid w:val="00F011CA"/>
    <w:rsid w:val="026C4E5B"/>
    <w:rsid w:val="041151E4"/>
    <w:rsid w:val="06234B5C"/>
    <w:rsid w:val="10DB4428"/>
    <w:rsid w:val="233B51FA"/>
    <w:rsid w:val="311E0952"/>
    <w:rsid w:val="39145004"/>
    <w:rsid w:val="46751BC9"/>
    <w:rsid w:val="496B4ABD"/>
    <w:rsid w:val="4C2415CD"/>
    <w:rsid w:val="4C7673E6"/>
    <w:rsid w:val="4D2519ED"/>
    <w:rsid w:val="4EC43DBD"/>
    <w:rsid w:val="535B0B18"/>
    <w:rsid w:val="54664BD3"/>
    <w:rsid w:val="566B749D"/>
    <w:rsid w:val="5A015FEF"/>
    <w:rsid w:val="5A5E4631"/>
    <w:rsid w:val="5AD7354C"/>
    <w:rsid w:val="60994909"/>
    <w:rsid w:val="6B4B57BE"/>
    <w:rsid w:val="741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580</Characters>
  <Lines>4</Lines>
  <Paragraphs>1</Paragraphs>
  <TotalTime>11</TotalTime>
  <ScaleCrop>false</ScaleCrop>
  <LinksUpToDate>false</LinksUpToDate>
  <CharactersWithSpaces>680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2021-05-19T01:47:00Z</dcterms:created>
  <dc:creator>Administrator</dc:creator>
  <cp:lastModifiedBy>Administrator</cp:lastModifiedBy>
  <dcterms:modified xsi:type="dcterms:W3CDTF">2021-05-20T08:03:25Z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2312BCA560154F5D8D771D02E039D4FA</vt:lpwstr>
  </property>
</Properties>
</file>